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0CBBE" w14:textId="77777777" w:rsidR="004F2D87" w:rsidRPr="00F61F61" w:rsidRDefault="004F2D87" w:rsidP="002D6366">
      <w:pPr>
        <w:ind w:left="7200"/>
        <w:rPr>
          <w:rFonts w:ascii="Arial Nova" w:hAnsi="Arial Nova"/>
        </w:rPr>
      </w:pPr>
    </w:p>
    <w:p w14:paraId="0D331695" w14:textId="77777777" w:rsidR="004F2D87" w:rsidRPr="00F61F61" w:rsidRDefault="004F2D87" w:rsidP="002D6366">
      <w:pPr>
        <w:ind w:left="7200"/>
        <w:rPr>
          <w:rFonts w:ascii="Arial Nova" w:hAnsi="Arial Nova"/>
        </w:rPr>
      </w:pPr>
    </w:p>
    <w:p w14:paraId="70E38C62" w14:textId="45DD2013" w:rsidR="00F61F61" w:rsidRDefault="00F61F61" w:rsidP="00F61F61">
      <w:pPr>
        <w:rPr>
          <w:rFonts w:ascii="Arial Nova" w:hAnsi="Arial Nova"/>
        </w:rPr>
      </w:pPr>
    </w:p>
    <w:p w14:paraId="4F244C26" w14:textId="4E8F37FD" w:rsidR="00EA604A" w:rsidRPr="00FA0185" w:rsidRDefault="00FA0185" w:rsidP="00FA0185">
      <w:pPr>
        <w:spacing w:after="0"/>
        <w:jc w:val="center"/>
        <w:rPr>
          <w:rFonts w:ascii="Arial Nova" w:hAnsi="Arial Nova"/>
          <w:b/>
          <w:bCs/>
          <w:sz w:val="56"/>
          <w:szCs w:val="56"/>
          <w:u w:val="single"/>
        </w:rPr>
      </w:pPr>
      <w:r w:rsidRPr="00FA0185">
        <w:rPr>
          <w:rFonts w:ascii="Arial Nova" w:hAnsi="Arial Nova"/>
          <w:b/>
          <w:bCs/>
          <w:sz w:val="56"/>
          <w:szCs w:val="56"/>
          <w:u w:val="single"/>
        </w:rPr>
        <w:t>Public Notice</w:t>
      </w:r>
    </w:p>
    <w:p w14:paraId="6763B29C" w14:textId="337CA1FA" w:rsidR="00FA0185" w:rsidRPr="00FA0185" w:rsidRDefault="00FA0185" w:rsidP="00FA0185">
      <w:pPr>
        <w:spacing w:after="0"/>
        <w:jc w:val="center"/>
        <w:rPr>
          <w:rFonts w:ascii="Arial Nova" w:hAnsi="Arial Nova"/>
          <w:b/>
          <w:bCs/>
          <w:u w:val="single"/>
        </w:rPr>
      </w:pPr>
      <w:r>
        <w:rPr>
          <w:rFonts w:ascii="Arial Nova" w:hAnsi="Arial Nova"/>
          <w:b/>
          <w:bCs/>
          <w:u w:val="single"/>
        </w:rPr>
        <w:t>August 1</w:t>
      </w:r>
      <w:r w:rsidRPr="00FA0185">
        <w:rPr>
          <w:rFonts w:ascii="Arial Nova" w:hAnsi="Arial Nova"/>
          <w:b/>
          <w:bCs/>
          <w:u w:val="single"/>
        </w:rPr>
        <w:t>, 2021</w:t>
      </w:r>
    </w:p>
    <w:p w14:paraId="54C40690" w14:textId="7F3CACB5" w:rsidR="00FA0185" w:rsidRDefault="00FA0185" w:rsidP="00F61F61">
      <w:pPr>
        <w:rPr>
          <w:rFonts w:ascii="Arial Nova" w:hAnsi="Arial Nova"/>
        </w:rPr>
      </w:pPr>
    </w:p>
    <w:p w14:paraId="55BA9942" w14:textId="1118F72B" w:rsidR="00FA0185" w:rsidRDefault="00FA0185" w:rsidP="00F61F61">
      <w:pPr>
        <w:rPr>
          <w:rFonts w:ascii="Arial Nova" w:hAnsi="Arial Nova"/>
        </w:rPr>
      </w:pPr>
      <w:r>
        <w:rPr>
          <w:rFonts w:ascii="Arial Nova" w:hAnsi="Arial Nova"/>
        </w:rPr>
        <w:t>Notice is hereby given that the Housing Authority of Brevard County (HABC) is making changes to the Administrative Plan for the Housing Choice Voucher Program (Admin Plan). This Public Notice is published from August 1, 2021 – August 30, 2021.</w:t>
      </w:r>
    </w:p>
    <w:p w14:paraId="550B999E" w14:textId="39112C7F" w:rsidR="00FA0185" w:rsidRDefault="00FA0185" w:rsidP="00F61F61">
      <w:pPr>
        <w:rPr>
          <w:rFonts w:ascii="Arial Nova" w:hAnsi="Arial Nova"/>
        </w:rPr>
      </w:pPr>
    </w:p>
    <w:p w14:paraId="62E4E5C4" w14:textId="7675B056" w:rsidR="00FA0185" w:rsidRDefault="00FA0185" w:rsidP="00F61F61">
      <w:pPr>
        <w:rPr>
          <w:rFonts w:ascii="Arial Nova" w:hAnsi="Arial Nova"/>
        </w:rPr>
      </w:pPr>
      <w:r>
        <w:rPr>
          <w:rFonts w:ascii="Arial Nova" w:hAnsi="Arial Nova"/>
        </w:rPr>
        <w:t>HABC is updating its Exceptions to 25 Percent per Project Cap [FR Notice 1/18/17] policy found in Chapter 17 Project Based Vouchers of the Admin Plan (17.II.F).</w:t>
      </w:r>
    </w:p>
    <w:p w14:paraId="1BFACAAE" w14:textId="1F15E0DE" w:rsidR="00FA0185" w:rsidRDefault="00FA0185" w:rsidP="00F61F61">
      <w:pPr>
        <w:rPr>
          <w:rFonts w:ascii="Arial Nova" w:hAnsi="Arial Nova"/>
        </w:rPr>
      </w:pPr>
      <w:r>
        <w:rPr>
          <w:rFonts w:ascii="Arial Nova" w:hAnsi="Arial Nova"/>
        </w:rPr>
        <w:t>The current policy states:</w:t>
      </w:r>
    </w:p>
    <w:p w14:paraId="25605D85" w14:textId="44ECA907" w:rsidR="00FA0185" w:rsidRDefault="00FA0185" w:rsidP="00FA0185">
      <w:pPr>
        <w:ind w:left="720"/>
        <w:rPr>
          <w:rFonts w:ascii="Arial Nova" w:hAnsi="Arial Nova"/>
        </w:rPr>
      </w:pPr>
      <w:r>
        <w:rPr>
          <w:rFonts w:ascii="Arial Nova" w:hAnsi="Arial Nova"/>
        </w:rPr>
        <w:t>Excepted units will be limited to units for elderly families.</w:t>
      </w:r>
    </w:p>
    <w:p w14:paraId="0C13CFD7" w14:textId="5AB96663" w:rsidR="00FA0185" w:rsidRDefault="00FA0185" w:rsidP="00F61F61">
      <w:pPr>
        <w:rPr>
          <w:rFonts w:ascii="Arial Nova" w:hAnsi="Arial Nova"/>
        </w:rPr>
      </w:pPr>
      <w:r>
        <w:rPr>
          <w:rFonts w:ascii="Arial Nova" w:hAnsi="Arial Nova"/>
        </w:rPr>
        <w:t>The proposed policy states:</w:t>
      </w:r>
    </w:p>
    <w:p w14:paraId="1599DC27" w14:textId="23F28B24" w:rsidR="00FA0185" w:rsidRDefault="00FA0185" w:rsidP="00FA0185">
      <w:pPr>
        <w:ind w:left="720"/>
        <w:rPr>
          <w:rFonts w:ascii="Arial Nova" w:hAnsi="Arial Nova"/>
        </w:rPr>
      </w:pPr>
      <w:r>
        <w:rPr>
          <w:rFonts w:ascii="Arial Nova" w:hAnsi="Arial Nova"/>
        </w:rPr>
        <w:t>Excepted units will be limited to units for elderly families and for units with households eligible for supportive services, including but not limited to coordination of community services, life skills training and community integration services, available to all families receiving PBV assistance in the project.</w:t>
      </w:r>
    </w:p>
    <w:p w14:paraId="149CF4D5" w14:textId="77777777" w:rsidR="00FA0185" w:rsidRDefault="00FA0185" w:rsidP="00F61F61">
      <w:pPr>
        <w:rPr>
          <w:rFonts w:ascii="Arial Nova" w:hAnsi="Arial Nova"/>
        </w:rPr>
      </w:pPr>
    </w:p>
    <w:p w14:paraId="3C415800" w14:textId="25E31B59" w:rsidR="00FA0185" w:rsidRDefault="00FA0185" w:rsidP="00F61F61">
      <w:pPr>
        <w:rPr>
          <w:rFonts w:ascii="Arial Nova" w:hAnsi="Arial Nova"/>
        </w:rPr>
      </w:pPr>
      <w:r>
        <w:rPr>
          <w:rFonts w:ascii="Arial Nova" w:hAnsi="Arial Nova"/>
        </w:rPr>
        <w:t xml:space="preserve">Comments can be submitted via recorded message to Kevin Senecal 321-775-1574 or in writing to the attention of Kevin Senecal, 1401 Guava Avenue, Melbourne, FL 32935 or via email at </w:t>
      </w:r>
      <w:hyperlink r:id="rId8" w:history="1">
        <w:r w:rsidRPr="008076F3">
          <w:rPr>
            <w:rStyle w:val="Hyperlink"/>
            <w:rFonts w:ascii="Arial Nova" w:hAnsi="Arial Nova"/>
          </w:rPr>
          <w:t>ksenecal@habc.us</w:t>
        </w:r>
      </w:hyperlink>
      <w:r>
        <w:rPr>
          <w:rFonts w:ascii="Arial Nova" w:hAnsi="Arial Nova"/>
        </w:rPr>
        <w:t xml:space="preserve">. </w:t>
      </w:r>
    </w:p>
    <w:sectPr w:rsidR="00FA0185" w:rsidSect="004F2D87">
      <w:footerReference w:type="default" r:id="rId9"/>
      <w:headerReference w:type="first" r:id="rId10"/>
      <w:footerReference w:type="first" r:id="rId11"/>
      <w:pgSz w:w="12240" w:h="15840"/>
      <w:pgMar w:top="1440" w:right="1440" w:bottom="1440" w:left="1440" w:header="720" w:footer="15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DC2BF" w14:textId="77777777" w:rsidR="004F2D87" w:rsidRDefault="004F2D87" w:rsidP="004F2D87">
      <w:pPr>
        <w:spacing w:after="0" w:line="240" w:lineRule="auto"/>
      </w:pPr>
      <w:r>
        <w:separator/>
      </w:r>
    </w:p>
  </w:endnote>
  <w:endnote w:type="continuationSeparator" w:id="0">
    <w:p w14:paraId="4F1DC487" w14:textId="77777777" w:rsidR="004F2D87" w:rsidRDefault="004F2D87" w:rsidP="004F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ECBC" w14:textId="42F597D0" w:rsidR="004F2D87" w:rsidRPr="00F61F61" w:rsidRDefault="004F2D87" w:rsidP="004F2D87">
    <w:pPr>
      <w:pStyle w:val="Footer"/>
      <w:tabs>
        <w:tab w:val="clear" w:pos="4680"/>
        <w:tab w:val="left" w:pos="9075"/>
      </w:tabs>
      <w:ind w:firstLine="8640"/>
      <w:rPr>
        <w:rFonts w:ascii="Arial Nova" w:hAnsi="Arial Nova"/>
      </w:rPr>
    </w:pPr>
    <w:r w:rsidRPr="00F61F61">
      <w:rPr>
        <w:rFonts w:ascii="Arial Nova" w:hAnsi="Arial Nova"/>
        <w:noProof/>
      </w:rPr>
      <w:drawing>
        <wp:anchor distT="0" distB="0" distL="114300" distR="114300" simplePos="0" relativeHeight="251671552" behindDoc="1" locked="0" layoutInCell="1" allowOverlap="1" wp14:anchorId="1B1F5DD9" wp14:editId="33B54214">
          <wp:simplePos x="0" y="0"/>
          <wp:positionH relativeFrom="column">
            <wp:posOffset>-914400</wp:posOffset>
          </wp:positionH>
          <wp:positionV relativeFrom="paragraph">
            <wp:posOffset>9525</wp:posOffset>
          </wp:positionV>
          <wp:extent cx="7767728" cy="1137683"/>
          <wp:effectExtent l="0" t="0" r="0" b="0"/>
          <wp:wrapNone/>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Letterhead MHA header and footer.png"/>
                  <pic:cNvPicPr/>
                </pic:nvPicPr>
                <pic:blipFill rotWithShape="1">
                  <a:blip r:embed="rId1">
                    <a:extLst>
                      <a:ext uri="{28A0092B-C50C-407E-A947-70E740481C1C}">
                        <a14:useLocalDpi xmlns:a14="http://schemas.microsoft.com/office/drawing/2010/main" val="0"/>
                      </a:ext>
                    </a:extLst>
                  </a:blip>
                  <a:srcRect l="-30" t="85398" r="30" b="3283"/>
                  <a:stretch/>
                </pic:blipFill>
                <pic:spPr bwMode="auto">
                  <a:xfrm>
                    <a:off x="0" y="0"/>
                    <a:ext cx="7767728" cy="11376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61F61">
      <w:rPr>
        <w:rFonts w:ascii="Arial Nova" w:hAnsi="Arial Nova"/>
      </w:rPr>
      <w:fldChar w:fldCharType="begin"/>
    </w:r>
    <w:r w:rsidRPr="00F61F61">
      <w:rPr>
        <w:rFonts w:ascii="Arial Nova" w:hAnsi="Arial Nova"/>
      </w:rPr>
      <w:instrText xml:space="preserve"> PAGE   \* MERGEFORMAT </w:instrText>
    </w:r>
    <w:r w:rsidRPr="00F61F61">
      <w:rPr>
        <w:rFonts w:ascii="Arial Nova" w:hAnsi="Arial Nova"/>
      </w:rPr>
      <w:fldChar w:fldCharType="separate"/>
    </w:r>
    <w:r w:rsidRPr="00F61F61">
      <w:rPr>
        <w:rFonts w:ascii="Arial Nova" w:hAnsi="Arial Nova"/>
      </w:rPr>
      <w:t>1</w:t>
    </w:r>
    <w:r w:rsidRPr="00F61F61">
      <w:rPr>
        <w:rFonts w:ascii="Arial Nova" w:hAnsi="Arial Nova"/>
      </w:rPr>
      <w:fldChar w:fldCharType="end"/>
    </w:r>
    <w:r w:rsidRPr="00F61F61">
      <w:rPr>
        <w:rFonts w:ascii="Arial Nova" w:hAnsi="Arial Nova"/>
      </w:rPr>
      <w:t xml:space="preserve"> of </w:t>
    </w:r>
    <w:r w:rsidRPr="00F61F61">
      <w:rPr>
        <w:rFonts w:ascii="Arial Nova" w:hAnsi="Arial Nova"/>
      </w:rPr>
      <w:fldChar w:fldCharType="begin"/>
    </w:r>
    <w:r w:rsidRPr="00F61F61">
      <w:rPr>
        <w:rFonts w:ascii="Arial Nova" w:hAnsi="Arial Nova"/>
      </w:rPr>
      <w:instrText xml:space="preserve"> NUMPAGES   \* MERGEFORMAT </w:instrText>
    </w:r>
    <w:r w:rsidRPr="00F61F61">
      <w:rPr>
        <w:rFonts w:ascii="Arial Nova" w:hAnsi="Arial Nova"/>
      </w:rPr>
      <w:fldChar w:fldCharType="separate"/>
    </w:r>
    <w:r w:rsidRPr="00F61F61">
      <w:rPr>
        <w:rFonts w:ascii="Arial Nova" w:hAnsi="Arial Nova"/>
      </w:rPr>
      <w:t>5</w:t>
    </w:r>
    <w:r w:rsidRPr="00F61F61">
      <w:rPr>
        <w:rFonts w:ascii="Arial Nova" w:hAnsi="Arial Nova"/>
      </w:rPr>
      <w:fldChar w:fldCharType="end"/>
    </w:r>
    <w:r w:rsidRPr="00F61F61">
      <w:rPr>
        <w:rFonts w:ascii="Arial Nova" w:hAnsi="Arial Nov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713A" w14:textId="569FC0B1" w:rsidR="004F2D87" w:rsidRPr="00F61F61" w:rsidRDefault="004F2D87" w:rsidP="004F2D87">
    <w:pPr>
      <w:pStyle w:val="Footer"/>
      <w:rPr>
        <w:rFonts w:ascii="Arial Nova" w:hAnsi="Arial Nova"/>
      </w:rPr>
    </w:pPr>
    <w:r w:rsidRPr="00F61F61">
      <w:rPr>
        <w:rFonts w:ascii="Arial Nova" w:hAnsi="Arial Nova"/>
        <w:noProof/>
      </w:rPr>
      <w:drawing>
        <wp:anchor distT="0" distB="0" distL="114300" distR="114300" simplePos="0" relativeHeight="251645952" behindDoc="1" locked="0" layoutInCell="1" allowOverlap="1" wp14:anchorId="6C254AA9" wp14:editId="283342D6">
          <wp:simplePos x="0" y="0"/>
          <wp:positionH relativeFrom="column">
            <wp:posOffset>-917575</wp:posOffset>
          </wp:positionH>
          <wp:positionV relativeFrom="paragraph">
            <wp:posOffset>200025</wp:posOffset>
          </wp:positionV>
          <wp:extent cx="7767728" cy="1137683"/>
          <wp:effectExtent l="0" t="0" r="0" b="0"/>
          <wp:wrapNone/>
          <wp:docPr id="12" name="Picture 1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Letterhead MHA header and footer.png"/>
                  <pic:cNvPicPr/>
                </pic:nvPicPr>
                <pic:blipFill rotWithShape="1">
                  <a:blip r:embed="rId1">
                    <a:extLst>
                      <a:ext uri="{28A0092B-C50C-407E-A947-70E740481C1C}">
                        <a14:useLocalDpi xmlns:a14="http://schemas.microsoft.com/office/drawing/2010/main" val="0"/>
                      </a:ext>
                    </a:extLst>
                  </a:blip>
                  <a:srcRect l="-30" t="85398" r="30" b="3283"/>
                  <a:stretch/>
                </pic:blipFill>
                <pic:spPr bwMode="auto">
                  <a:xfrm>
                    <a:off x="0" y="0"/>
                    <a:ext cx="7767728" cy="11376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61F61">
      <w:rPr>
        <w:rFonts w:ascii="Arial Nova" w:hAnsi="Arial Nova"/>
      </w:rPr>
      <w:tab/>
    </w:r>
    <w:r w:rsidRPr="00F61F61">
      <w:rPr>
        <w:rFonts w:ascii="Arial Nova" w:hAnsi="Arial Nova"/>
      </w:rPr>
      <w:tab/>
    </w:r>
    <w:r w:rsidRPr="00F61F61">
      <w:rPr>
        <w:rFonts w:ascii="Arial Nova" w:hAnsi="Arial Nova"/>
      </w:rPr>
      <w:fldChar w:fldCharType="begin"/>
    </w:r>
    <w:r w:rsidRPr="00F61F61">
      <w:rPr>
        <w:rFonts w:ascii="Arial Nova" w:hAnsi="Arial Nova"/>
      </w:rPr>
      <w:instrText xml:space="preserve"> PAGE   \* MERGEFORMAT </w:instrText>
    </w:r>
    <w:r w:rsidRPr="00F61F61">
      <w:rPr>
        <w:rFonts w:ascii="Arial Nova" w:hAnsi="Arial Nova"/>
      </w:rPr>
      <w:fldChar w:fldCharType="separate"/>
    </w:r>
    <w:r w:rsidRPr="00F61F61">
      <w:rPr>
        <w:rFonts w:ascii="Arial Nova" w:hAnsi="Arial Nova"/>
        <w:noProof/>
      </w:rPr>
      <w:t>5</w:t>
    </w:r>
    <w:r w:rsidRPr="00F61F61">
      <w:rPr>
        <w:rFonts w:ascii="Arial Nova" w:hAnsi="Arial Nova"/>
      </w:rPr>
      <w:fldChar w:fldCharType="end"/>
    </w:r>
    <w:r w:rsidRPr="00F61F61">
      <w:rPr>
        <w:rFonts w:ascii="Arial Nova" w:hAnsi="Arial Nova"/>
      </w:rPr>
      <w:t xml:space="preserve"> of </w:t>
    </w:r>
    <w:r w:rsidRPr="00F61F61">
      <w:rPr>
        <w:rFonts w:ascii="Arial Nova" w:hAnsi="Arial Nova"/>
      </w:rPr>
      <w:fldChar w:fldCharType="begin"/>
    </w:r>
    <w:r w:rsidRPr="00F61F61">
      <w:rPr>
        <w:rFonts w:ascii="Arial Nova" w:hAnsi="Arial Nova"/>
      </w:rPr>
      <w:instrText xml:space="preserve"> NUMPAGES   \* MERGEFORMAT </w:instrText>
    </w:r>
    <w:r w:rsidRPr="00F61F61">
      <w:rPr>
        <w:rFonts w:ascii="Arial Nova" w:hAnsi="Arial Nova"/>
      </w:rPr>
      <w:fldChar w:fldCharType="separate"/>
    </w:r>
    <w:r w:rsidRPr="00F61F61">
      <w:rPr>
        <w:rFonts w:ascii="Arial Nova" w:hAnsi="Arial Nova"/>
        <w:noProof/>
      </w:rPr>
      <w:t>5</w:t>
    </w:r>
    <w:r w:rsidRPr="00F61F61">
      <w:rPr>
        <w:rFonts w:ascii="Arial Nova" w:hAnsi="Arial Nova"/>
      </w:rPr>
      <w:fldChar w:fldCharType="end"/>
    </w:r>
    <w:r w:rsidRPr="00F61F61">
      <w:rPr>
        <w:rFonts w:ascii="Arial Nova" w:hAnsi="Arial Nova"/>
      </w:rPr>
      <w:ptab w:relativeTo="margin" w:alignment="center" w:leader="none"/>
    </w:r>
    <w:r w:rsidRPr="00F61F61">
      <w:rPr>
        <w:rFonts w:ascii="Arial Nova" w:hAnsi="Arial Nova"/>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8FAE9" w14:textId="77777777" w:rsidR="004F2D87" w:rsidRDefault="004F2D87" w:rsidP="004F2D87">
      <w:pPr>
        <w:spacing w:after="0" w:line="240" w:lineRule="auto"/>
      </w:pPr>
      <w:r>
        <w:separator/>
      </w:r>
    </w:p>
  </w:footnote>
  <w:footnote w:type="continuationSeparator" w:id="0">
    <w:p w14:paraId="7BB855DB" w14:textId="77777777" w:rsidR="004F2D87" w:rsidRDefault="004F2D87" w:rsidP="004F2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7CD7" w14:textId="18E08FB1" w:rsidR="004F2D87" w:rsidRDefault="00BF197C">
    <w:pPr>
      <w:pStyle w:val="Header"/>
    </w:pPr>
    <w:r>
      <w:rPr>
        <w:noProof/>
      </w:rPr>
      <w:drawing>
        <wp:anchor distT="0" distB="0" distL="114300" distR="114300" simplePos="0" relativeHeight="251673600" behindDoc="0" locked="0" layoutInCell="1" allowOverlap="1" wp14:anchorId="6C434B8F" wp14:editId="1D03BAEF">
          <wp:simplePos x="0" y="0"/>
          <wp:positionH relativeFrom="page">
            <wp:posOffset>114300</wp:posOffset>
          </wp:positionH>
          <wp:positionV relativeFrom="paragraph">
            <wp:posOffset>-314325</wp:posOffset>
          </wp:positionV>
          <wp:extent cx="7705725" cy="135145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Letterhead MHA header and footer.png"/>
                  <pic:cNvPicPr/>
                </pic:nvPicPr>
                <pic:blipFill rotWithShape="1">
                  <a:blip r:embed="rId1">
                    <a:extLst>
                      <a:ext uri="{28A0092B-C50C-407E-A947-70E740481C1C}">
                        <a14:useLocalDpi xmlns:a14="http://schemas.microsoft.com/office/drawing/2010/main" val="0"/>
                      </a:ext>
                    </a:extLst>
                  </a:blip>
                  <a:srcRect t="6618" b="79829"/>
                  <a:stretch/>
                </pic:blipFill>
                <pic:spPr bwMode="auto">
                  <a:xfrm>
                    <a:off x="0" y="0"/>
                    <a:ext cx="7719998" cy="135395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298"/>
    <w:multiLevelType w:val="hybridMultilevel"/>
    <w:tmpl w:val="C97045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7494C"/>
    <w:multiLevelType w:val="hybridMultilevel"/>
    <w:tmpl w:val="67E2D71C"/>
    <w:lvl w:ilvl="0" w:tplc="6B90F78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66"/>
    <w:rsid w:val="00015A0F"/>
    <w:rsid w:val="00041397"/>
    <w:rsid w:val="000558E8"/>
    <w:rsid w:val="000B7F8F"/>
    <w:rsid w:val="001650BC"/>
    <w:rsid w:val="00195145"/>
    <w:rsid w:val="001C5532"/>
    <w:rsid w:val="00243A2B"/>
    <w:rsid w:val="00270ADB"/>
    <w:rsid w:val="00277E17"/>
    <w:rsid w:val="00296D69"/>
    <w:rsid w:val="002D6366"/>
    <w:rsid w:val="003170F1"/>
    <w:rsid w:val="003423B7"/>
    <w:rsid w:val="00353673"/>
    <w:rsid w:val="00354A57"/>
    <w:rsid w:val="003905C9"/>
    <w:rsid w:val="003A3F5F"/>
    <w:rsid w:val="003E1E6E"/>
    <w:rsid w:val="003F1093"/>
    <w:rsid w:val="004A230B"/>
    <w:rsid w:val="004F2D87"/>
    <w:rsid w:val="00501801"/>
    <w:rsid w:val="00514E63"/>
    <w:rsid w:val="00525A4C"/>
    <w:rsid w:val="005B1926"/>
    <w:rsid w:val="005D0396"/>
    <w:rsid w:val="0069711F"/>
    <w:rsid w:val="006B7744"/>
    <w:rsid w:val="00712F99"/>
    <w:rsid w:val="00722408"/>
    <w:rsid w:val="0072364C"/>
    <w:rsid w:val="00781F77"/>
    <w:rsid w:val="0078666E"/>
    <w:rsid w:val="00812DBD"/>
    <w:rsid w:val="00814E5A"/>
    <w:rsid w:val="00956228"/>
    <w:rsid w:val="009E2DBF"/>
    <w:rsid w:val="00A34373"/>
    <w:rsid w:val="00A4263F"/>
    <w:rsid w:val="00A65817"/>
    <w:rsid w:val="00BF197C"/>
    <w:rsid w:val="00C148E0"/>
    <w:rsid w:val="00C15904"/>
    <w:rsid w:val="00C26357"/>
    <w:rsid w:val="00C5086D"/>
    <w:rsid w:val="00CC27B4"/>
    <w:rsid w:val="00CD7B7D"/>
    <w:rsid w:val="00CF4539"/>
    <w:rsid w:val="00D90EF9"/>
    <w:rsid w:val="00D966A9"/>
    <w:rsid w:val="00DB2DDB"/>
    <w:rsid w:val="00EA2671"/>
    <w:rsid w:val="00EA604A"/>
    <w:rsid w:val="00ED265E"/>
    <w:rsid w:val="00ED4A7E"/>
    <w:rsid w:val="00F339B3"/>
    <w:rsid w:val="00F44A35"/>
    <w:rsid w:val="00F53141"/>
    <w:rsid w:val="00F55163"/>
    <w:rsid w:val="00F61F61"/>
    <w:rsid w:val="00FA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E5F952"/>
  <w15:docId w15:val="{CFCA0A8E-E8DE-4BA3-A884-9877C302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D69"/>
    <w:pPr>
      <w:ind w:left="720"/>
      <w:contextualSpacing/>
    </w:pPr>
  </w:style>
  <w:style w:type="character" w:styleId="Hyperlink">
    <w:name w:val="Hyperlink"/>
    <w:basedOn w:val="DefaultParagraphFont"/>
    <w:uiPriority w:val="99"/>
    <w:unhideWhenUsed/>
    <w:rsid w:val="00243A2B"/>
    <w:rPr>
      <w:color w:val="0000FF"/>
      <w:u w:val="single"/>
    </w:rPr>
  </w:style>
  <w:style w:type="paragraph" w:styleId="Header">
    <w:name w:val="header"/>
    <w:basedOn w:val="Normal"/>
    <w:link w:val="HeaderChar"/>
    <w:uiPriority w:val="99"/>
    <w:unhideWhenUsed/>
    <w:rsid w:val="004F2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D87"/>
  </w:style>
  <w:style w:type="paragraph" w:styleId="Footer">
    <w:name w:val="footer"/>
    <w:basedOn w:val="Normal"/>
    <w:link w:val="FooterChar"/>
    <w:uiPriority w:val="99"/>
    <w:unhideWhenUsed/>
    <w:rsid w:val="004F2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D87"/>
  </w:style>
  <w:style w:type="paragraph" w:styleId="BalloonText">
    <w:name w:val="Balloon Text"/>
    <w:basedOn w:val="Normal"/>
    <w:link w:val="BalloonTextChar"/>
    <w:uiPriority w:val="99"/>
    <w:semiHidden/>
    <w:unhideWhenUsed/>
    <w:rsid w:val="00342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3B7"/>
    <w:rPr>
      <w:rFonts w:ascii="Segoe UI" w:hAnsi="Segoe UI" w:cs="Segoe UI"/>
      <w:sz w:val="18"/>
      <w:szCs w:val="18"/>
    </w:rPr>
  </w:style>
  <w:style w:type="paragraph" w:styleId="NormalWeb">
    <w:name w:val="Normal (Web)"/>
    <w:basedOn w:val="Normal"/>
    <w:uiPriority w:val="99"/>
    <w:semiHidden/>
    <w:unhideWhenUsed/>
    <w:rsid w:val="00C2635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A0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151531">
      <w:bodyDiv w:val="1"/>
      <w:marLeft w:val="0"/>
      <w:marRight w:val="0"/>
      <w:marTop w:val="0"/>
      <w:marBottom w:val="0"/>
      <w:divBdr>
        <w:top w:val="none" w:sz="0" w:space="0" w:color="auto"/>
        <w:left w:val="none" w:sz="0" w:space="0" w:color="auto"/>
        <w:bottom w:val="none" w:sz="0" w:space="0" w:color="auto"/>
        <w:right w:val="none" w:sz="0" w:space="0" w:color="auto"/>
      </w:divBdr>
    </w:div>
    <w:div w:id="106811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enecal@habc.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C3A65-902E-455E-841E-0418EC85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ConfRoom User</dc:creator>
  <cp:lastModifiedBy>Kevin Senecal</cp:lastModifiedBy>
  <cp:revision>2</cp:revision>
  <cp:lastPrinted>2021-07-28T18:51:00Z</cp:lastPrinted>
  <dcterms:created xsi:type="dcterms:W3CDTF">2021-07-28T19:02:00Z</dcterms:created>
  <dcterms:modified xsi:type="dcterms:W3CDTF">2021-07-28T19:02:00Z</dcterms:modified>
</cp:coreProperties>
</file>